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A696A" w14:textId="47923A51" w:rsidR="00DB1E07" w:rsidRDefault="00DB1E07" w:rsidP="00360AD5">
      <w:pPr>
        <w:jc w:val="center"/>
        <w:rPr>
          <w:rFonts w:cs="Arial"/>
          <w:sz w:val="24"/>
        </w:rPr>
      </w:pPr>
      <w:r>
        <w:rPr>
          <w:rFonts w:cs="Arial"/>
          <w:b/>
          <w:bCs/>
          <w:sz w:val="24"/>
        </w:rPr>
        <w:t xml:space="preserve">Course Material link: </w:t>
      </w:r>
      <w:hyperlink r:id="rId7" w:history="1">
        <w:r w:rsidRPr="00770605">
          <w:rPr>
            <w:rStyle w:val="Hyperlink"/>
            <w:rFonts w:cs="Arial"/>
            <w:sz w:val="24"/>
          </w:rPr>
          <w:t>https://drive.google.com/drive/folders/1LP1Mm0IPgaZ-yJ-Rshq5UlOqo5v3n__d?usp=sharing</w:t>
        </w:r>
      </w:hyperlink>
    </w:p>
    <w:p w14:paraId="0EE49C84" w14:textId="77777777" w:rsidR="00DB1E07" w:rsidRDefault="00DB1E07" w:rsidP="00360AD5">
      <w:pPr>
        <w:jc w:val="center"/>
        <w:rPr>
          <w:rFonts w:cs="Arial"/>
          <w:b/>
          <w:bCs/>
          <w:sz w:val="24"/>
        </w:rPr>
      </w:pPr>
    </w:p>
    <w:p w14:paraId="04431C03" w14:textId="77777777" w:rsidR="00DB1E07" w:rsidRDefault="00DB1E07" w:rsidP="00360AD5">
      <w:pPr>
        <w:jc w:val="center"/>
        <w:rPr>
          <w:rFonts w:cs="Arial"/>
          <w:b/>
          <w:bCs/>
          <w:sz w:val="24"/>
        </w:rPr>
      </w:pPr>
    </w:p>
    <w:p w14:paraId="72403DC0" w14:textId="114AF91A" w:rsidR="00360AD5" w:rsidRPr="00316AAE" w:rsidRDefault="00360AD5" w:rsidP="00360AD5">
      <w:pPr>
        <w:jc w:val="center"/>
        <w:rPr>
          <w:rFonts w:cs="Arial"/>
          <w:b/>
          <w:bCs/>
          <w:sz w:val="24"/>
        </w:rPr>
      </w:pPr>
      <w:r w:rsidRPr="00316AAE">
        <w:rPr>
          <w:rFonts w:cs="Arial"/>
          <w:b/>
          <w:bCs/>
          <w:sz w:val="24"/>
        </w:rPr>
        <w:t>CS-702 Image Compression and Rendering</w:t>
      </w:r>
    </w:p>
    <w:p w14:paraId="258DD6C1" w14:textId="77777777" w:rsidR="00360AD5" w:rsidRPr="00316AAE" w:rsidRDefault="00360AD5" w:rsidP="00360AD5">
      <w:pPr>
        <w:jc w:val="center"/>
        <w:rPr>
          <w:rFonts w:cs="Arial"/>
          <w:b/>
          <w:bCs/>
          <w:sz w:val="24"/>
        </w:rPr>
      </w:pPr>
      <w:r w:rsidRPr="00316AAE">
        <w:rPr>
          <w:rFonts w:cs="Arial"/>
          <w:b/>
          <w:bCs/>
          <w:sz w:val="24"/>
        </w:rPr>
        <w:t>Credit Hours 3 (3-0)</w:t>
      </w:r>
    </w:p>
    <w:p w14:paraId="4D746216" w14:textId="77777777" w:rsidR="00360AD5" w:rsidRPr="00316AAE" w:rsidRDefault="00360AD5" w:rsidP="00360AD5">
      <w:pPr>
        <w:jc w:val="both"/>
        <w:rPr>
          <w:rFonts w:cs="Arial"/>
          <w:b/>
          <w:bCs/>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2416"/>
        <w:gridCol w:w="2200"/>
        <w:gridCol w:w="4683"/>
      </w:tblGrid>
      <w:tr w:rsidR="00360AD5" w:rsidRPr="00316AAE" w14:paraId="3FE8D3B7" w14:textId="77777777" w:rsidTr="00E740DC">
        <w:trPr>
          <w:cantSplit/>
          <w:jc w:val="center"/>
        </w:trPr>
        <w:tc>
          <w:tcPr>
            <w:tcW w:w="2482" w:type="pct"/>
            <w:gridSpan w:val="2"/>
          </w:tcPr>
          <w:p w14:paraId="04E3B3C6" w14:textId="77777777" w:rsidR="00360AD5" w:rsidRPr="005E3186" w:rsidRDefault="00360AD5" w:rsidP="00360AD5">
            <w:pPr>
              <w:jc w:val="both"/>
              <w:rPr>
                <w:rFonts w:cs="Arial"/>
                <w:b/>
                <w:bCs/>
                <w:szCs w:val="20"/>
              </w:rPr>
            </w:pPr>
            <w:r w:rsidRPr="005E3186">
              <w:rPr>
                <w:rFonts w:cs="Arial"/>
                <w:b/>
                <w:bCs/>
                <w:szCs w:val="20"/>
              </w:rPr>
              <w:t xml:space="preserve">Program: </w:t>
            </w:r>
            <w:r w:rsidRPr="005E3186">
              <w:rPr>
                <w:rFonts w:cs="Arial"/>
                <w:color w:val="000000"/>
                <w:szCs w:val="20"/>
                <w:lang w:val="en-US" w:eastAsia="en-US"/>
              </w:rPr>
              <w:t>PhD</w:t>
            </w:r>
          </w:p>
        </w:tc>
        <w:tc>
          <w:tcPr>
            <w:tcW w:w="2518" w:type="pct"/>
          </w:tcPr>
          <w:p w14:paraId="2E7454E0" w14:textId="77777777" w:rsidR="00360AD5" w:rsidRPr="005E3186" w:rsidRDefault="00360AD5" w:rsidP="00360AD5">
            <w:pPr>
              <w:jc w:val="both"/>
              <w:rPr>
                <w:rFonts w:cs="Arial"/>
                <w:b/>
                <w:bCs/>
                <w:szCs w:val="20"/>
              </w:rPr>
            </w:pPr>
            <w:r w:rsidRPr="005E3186">
              <w:rPr>
                <w:rFonts w:cs="Arial"/>
                <w:b/>
                <w:bCs/>
                <w:szCs w:val="20"/>
              </w:rPr>
              <w:t xml:space="preserve">Semester: </w:t>
            </w:r>
            <w:r w:rsidRPr="009D6BBC">
              <w:rPr>
                <w:rFonts w:cs="Arial"/>
                <w:bCs/>
                <w:szCs w:val="20"/>
              </w:rPr>
              <w:t>I</w:t>
            </w:r>
            <w:r>
              <w:rPr>
                <w:rFonts w:cs="Arial"/>
                <w:bCs/>
                <w:szCs w:val="20"/>
              </w:rPr>
              <w:t xml:space="preserve"> </w:t>
            </w:r>
            <w:r w:rsidRPr="009D6BBC">
              <w:rPr>
                <w:rFonts w:cs="Arial"/>
                <w:bCs/>
                <w:szCs w:val="20"/>
              </w:rPr>
              <w:t>/</w:t>
            </w:r>
            <w:r>
              <w:rPr>
                <w:rFonts w:cs="Arial"/>
                <w:bCs/>
                <w:szCs w:val="20"/>
              </w:rPr>
              <w:t xml:space="preserve"> </w:t>
            </w:r>
            <w:r w:rsidRPr="009D6BBC">
              <w:rPr>
                <w:rFonts w:cs="Arial"/>
                <w:bCs/>
                <w:szCs w:val="20"/>
              </w:rPr>
              <w:t>II</w:t>
            </w:r>
          </w:p>
        </w:tc>
      </w:tr>
      <w:tr w:rsidR="00360AD5" w:rsidRPr="00316AAE" w14:paraId="148AE543" w14:textId="77777777" w:rsidTr="00E740DC">
        <w:trPr>
          <w:cantSplit/>
          <w:jc w:val="center"/>
        </w:trPr>
        <w:tc>
          <w:tcPr>
            <w:tcW w:w="2482" w:type="pct"/>
            <w:gridSpan w:val="2"/>
          </w:tcPr>
          <w:p w14:paraId="620EF21D" w14:textId="77777777" w:rsidR="00360AD5" w:rsidRPr="005E3186" w:rsidRDefault="00360AD5" w:rsidP="00360AD5">
            <w:pPr>
              <w:jc w:val="both"/>
              <w:rPr>
                <w:rFonts w:cs="Arial"/>
                <w:b/>
                <w:bCs/>
                <w:szCs w:val="20"/>
              </w:rPr>
            </w:pPr>
            <w:r w:rsidRPr="005E3186">
              <w:rPr>
                <w:rFonts w:cs="Arial"/>
                <w:b/>
                <w:bCs/>
                <w:szCs w:val="20"/>
              </w:rPr>
              <w:t xml:space="preserve">Pre Requisite: </w:t>
            </w:r>
            <w:r w:rsidRPr="005E3186">
              <w:rPr>
                <w:rFonts w:cs="Arial"/>
                <w:color w:val="000000"/>
                <w:szCs w:val="20"/>
                <w:lang w:val="en-US" w:eastAsia="en-US"/>
              </w:rPr>
              <w:t>None</w:t>
            </w:r>
          </w:p>
        </w:tc>
        <w:tc>
          <w:tcPr>
            <w:tcW w:w="2518" w:type="pct"/>
          </w:tcPr>
          <w:p w14:paraId="726B2C2E" w14:textId="77777777" w:rsidR="00360AD5" w:rsidRPr="005E3186" w:rsidRDefault="00360AD5" w:rsidP="00360AD5">
            <w:pPr>
              <w:jc w:val="both"/>
              <w:rPr>
                <w:rFonts w:cs="Arial"/>
                <w:b/>
                <w:bCs/>
                <w:szCs w:val="20"/>
              </w:rPr>
            </w:pPr>
            <w:r w:rsidRPr="005E3186">
              <w:rPr>
                <w:rFonts w:cs="Arial"/>
                <w:b/>
                <w:bCs/>
                <w:szCs w:val="20"/>
              </w:rPr>
              <w:t xml:space="preserve">Follow Up: </w:t>
            </w:r>
            <w:r w:rsidRPr="005E3186">
              <w:rPr>
                <w:rFonts w:cs="Arial"/>
                <w:color w:val="000000"/>
                <w:szCs w:val="20"/>
                <w:lang w:val="en-US" w:eastAsia="en-US"/>
              </w:rPr>
              <w:t>None</w:t>
            </w:r>
          </w:p>
        </w:tc>
      </w:tr>
      <w:tr w:rsidR="00360AD5" w:rsidRPr="00316AAE" w14:paraId="430905D2" w14:textId="77777777" w:rsidTr="00E740DC">
        <w:trPr>
          <w:cantSplit/>
          <w:jc w:val="center"/>
        </w:trPr>
        <w:tc>
          <w:tcPr>
            <w:tcW w:w="5000" w:type="pct"/>
            <w:gridSpan w:val="3"/>
          </w:tcPr>
          <w:p w14:paraId="2F89FB41" w14:textId="77777777" w:rsidR="00360AD5" w:rsidRPr="00316AAE" w:rsidRDefault="00360AD5" w:rsidP="00360AD5">
            <w:pPr>
              <w:jc w:val="both"/>
              <w:rPr>
                <w:rFonts w:cs="Arial"/>
                <w:b/>
                <w:bCs/>
              </w:rPr>
            </w:pPr>
            <w:r w:rsidRPr="00316AAE">
              <w:rPr>
                <w:rFonts w:cs="Arial"/>
                <w:b/>
                <w:bCs/>
              </w:rPr>
              <w:t>Course Description</w:t>
            </w:r>
          </w:p>
          <w:p w14:paraId="5B78C421" w14:textId="77777777" w:rsidR="00360AD5" w:rsidRPr="00316AAE" w:rsidRDefault="00360AD5" w:rsidP="00360AD5">
            <w:pPr>
              <w:rPr>
                <w:rFonts w:cs="Arial"/>
                <w:b/>
                <w:bCs/>
              </w:rPr>
            </w:pPr>
            <w:r w:rsidRPr="00316AAE">
              <w:rPr>
                <w:rFonts w:cs="Arial"/>
              </w:rPr>
              <w:t xml:space="preserve">Over the last few decades, many good image compression schemes have been developed. The performance of these schemes varies from low to high compression ratios with low to high levels of degradation of the decompressed images. </w:t>
            </w:r>
            <w:r w:rsidRPr="00316AAE">
              <w:rPr>
                <w:rFonts w:cs="Arial"/>
              </w:rPr>
              <w:br/>
              <w:t xml:space="preserve">This course provides students with a solid understanding of the fundamentals and the principles of various digital still-image compression and rendering schemes. </w:t>
            </w:r>
          </w:p>
        </w:tc>
      </w:tr>
      <w:tr w:rsidR="00360AD5" w:rsidRPr="00316AAE" w14:paraId="00CCEAF7" w14:textId="77777777" w:rsidTr="00E740DC">
        <w:trPr>
          <w:cantSplit/>
          <w:jc w:val="center"/>
        </w:trPr>
        <w:tc>
          <w:tcPr>
            <w:tcW w:w="5000" w:type="pct"/>
            <w:gridSpan w:val="3"/>
          </w:tcPr>
          <w:p w14:paraId="4C312F57" w14:textId="77777777" w:rsidR="00360AD5" w:rsidRPr="00316AAE" w:rsidRDefault="00360AD5" w:rsidP="00360AD5">
            <w:pPr>
              <w:jc w:val="both"/>
              <w:rPr>
                <w:rFonts w:cs="Arial"/>
                <w:b/>
                <w:bCs/>
              </w:rPr>
            </w:pPr>
            <w:r w:rsidRPr="00316AAE">
              <w:rPr>
                <w:rFonts w:cs="Arial"/>
                <w:b/>
                <w:bCs/>
              </w:rPr>
              <w:t>Course Objectives</w:t>
            </w:r>
          </w:p>
          <w:p w14:paraId="15F20595" w14:textId="77777777" w:rsidR="00360AD5" w:rsidRPr="00316AAE" w:rsidRDefault="00360AD5" w:rsidP="00360AD5">
            <w:pPr>
              <w:jc w:val="both"/>
              <w:rPr>
                <w:rFonts w:cs="Arial"/>
                <w:b/>
                <w:bCs/>
              </w:rPr>
            </w:pPr>
            <w:r w:rsidRPr="00316AAE">
              <w:rPr>
                <w:rFonts w:cs="Arial"/>
              </w:rPr>
              <w:t>To be able to handle, efficiently, the huge amount of data associated with images, compression schemes are needed. Image compression is a process intended to yield a compact representation of an image, hence, reducing the image storage/transmission requirements.</w:t>
            </w:r>
          </w:p>
        </w:tc>
      </w:tr>
      <w:tr w:rsidR="00360AD5" w:rsidRPr="00316AAE" w14:paraId="57305BC5" w14:textId="77777777" w:rsidTr="00E740DC">
        <w:trPr>
          <w:cantSplit/>
          <w:jc w:val="center"/>
        </w:trPr>
        <w:tc>
          <w:tcPr>
            <w:tcW w:w="5000" w:type="pct"/>
            <w:gridSpan w:val="3"/>
          </w:tcPr>
          <w:p w14:paraId="505EC44C" w14:textId="77777777" w:rsidR="00360AD5" w:rsidRPr="00316AAE" w:rsidRDefault="00360AD5" w:rsidP="00360AD5">
            <w:pPr>
              <w:jc w:val="both"/>
              <w:rPr>
                <w:rFonts w:cs="Arial"/>
                <w:b/>
                <w:bCs/>
              </w:rPr>
            </w:pPr>
            <w:r w:rsidRPr="00316AAE">
              <w:rPr>
                <w:rFonts w:cs="Arial"/>
                <w:b/>
                <w:bCs/>
              </w:rPr>
              <w:t>Learning Outcomes</w:t>
            </w:r>
          </w:p>
          <w:p w14:paraId="5E9D64C9" w14:textId="77777777" w:rsidR="00360AD5" w:rsidRPr="00316AAE" w:rsidRDefault="00360AD5" w:rsidP="00360AD5">
            <w:pPr>
              <w:jc w:val="both"/>
              <w:rPr>
                <w:rFonts w:cs="Arial"/>
                <w:bCs/>
              </w:rPr>
            </w:pPr>
            <w:r w:rsidRPr="00316AAE">
              <w:rPr>
                <w:rFonts w:cs="Arial"/>
                <w:bCs/>
              </w:rPr>
              <w:t xml:space="preserve">Students will be equipped with the </w:t>
            </w:r>
            <w:r w:rsidRPr="00316AAE">
              <w:rPr>
                <w:rFonts w:cs="Arial"/>
              </w:rPr>
              <w:t>fundamental knowledge that will help them understand various compression techniques in such a way as to optimize their use for a particular application.</w:t>
            </w:r>
          </w:p>
        </w:tc>
      </w:tr>
      <w:tr w:rsidR="00360AD5" w:rsidRPr="00316AAE" w14:paraId="7FD0F43E" w14:textId="77777777" w:rsidTr="00E740DC">
        <w:trPr>
          <w:cantSplit/>
          <w:trHeight w:val="405"/>
          <w:jc w:val="center"/>
        </w:trPr>
        <w:tc>
          <w:tcPr>
            <w:tcW w:w="5000" w:type="pct"/>
            <w:gridSpan w:val="3"/>
          </w:tcPr>
          <w:p w14:paraId="753D6BDB" w14:textId="77777777" w:rsidR="00360AD5" w:rsidRPr="00316AAE" w:rsidRDefault="00360AD5" w:rsidP="00360AD5">
            <w:pPr>
              <w:jc w:val="both"/>
              <w:rPr>
                <w:rFonts w:cs="Arial"/>
                <w:b/>
                <w:bCs/>
              </w:rPr>
            </w:pPr>
            <w:r w:rsidRPr="00316AAE">
              <w:rPr>
                <w:rFonts w:cs="Arial"/>
                <w:b/>
                <w:bCs/>
              </w:rPr>
              <w:t>Textbooks</w:t>
            </w:r>
          </w:p>
          <w:p w14:paraId="505FA1D9" w14:textId="77777777" w:rsidR="00360AD5" w:rsidRPr="00316AAE" w:rsidRDefault="00360AD5" w:rsidP="00360AD5">
            <w:pPr>
              <w:jc w:val="both"/>
              <w:rPr>
                <w:rFonts w:cs="Arial"/>
                <w:b/>
                <w:bCs/>
              </w:rPr>
            </w:pPr>
            <w:r w:rsidRPr="00316AAE">
              <w:rPr>
                <w:rFonts w:cs="Arial"/>
                <w:szCs w:val="20"/>
              </w:rPr>
              <w:t>None</w:t>
            </w:r>
          </w:p>
        </w:tc>
      </w:tr>
      <w:tr w:rsidR="00360AD5" w:rsidRPr="00316AAE" w14:paraId="78D803D4" w14:textId="77777777" w:rsidTr="00E740DC">
        <w:trPr>
          <w:cantSplit/>
          <w:trHeight w:val="75"/>
          <w:jc w:val="center"/>
        </w:trPr>
        <w:tc>
          <w:tcPr>
            <w:tcW w:w="5000" w:type="pct"/>
            <w:gridSpan w:val="3"/>
          </w:tcPr>
          <w:p w14:paraId="0E36FCBE" w14:textId="77777777" w:rsidR="00360AD5" w:rsidRPr="00316AAE" w:rsidRDefault="00360AD5" w:rsidP="00360AD5">
            <w:pPr>
              <w:jc w:val="both"/>
              <w:rPr>
                <w:rFonts w:cs="Arial"/>
                <w:b/>
                <w:bCs/>
              </w:rPr>
            </w:pPr>
            <w:r w:rsidRPr="00316AAE">
              <w:rPr>
                <w:rFonts w:cs="Arial"/>
                <w:b/>
                <w:bCs/>
              </w:rPr>
              <w:t>Reference Books / Material</w:t>
            </w:r>
          </w:p>
          <w:p w14:paraId="6E8AAF35"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Digital Image Processing by Gonzalez and Woods.</w:t>
            </w:r>
          </w:p>
          <w:p w14:paraId="59706835"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Computer Vision: The Modern Approach by Forsyth and Ponce.</w:t>
            </w:r>
          </w:p>
          <w:p w14:paraId="485A9F15"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 xml:space="preserve">The Computer Image by Watt and </w:t>
            </w:r>
            <w:proofErr w:type="spellStart"/>
            <w:r w:rsidRPr="00316AAE">
              <w:rPr>
                <w:rFonts w:cs="Arial"/>
                <w:szCs w:val="20"/>
              </w:rPr>
              <w:t>Policarpo</w:t>
            </w:r>
            <w:proofErr w:type="spellEnd"/>
            <w:r w:rsidRPr="00316AAE">
              <w:rPr>
                <w:rFonts w:cs="Arial"/>
                <w:szCs w:val="20"/>
              </w:rPr>
              <w:t>.</w:t>
            </w:r>
          </w:p>
          <w:p w14:paraId="5795BCB3"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3D Computer Graphics by Watt.</w:t>
            </w:r>
          </w:p>
          <w:p w14:paraId="2674F13A"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Fundamentals of Computer Graphics by Peter Shirley.</w:t>
            </w:r>
          </w:p>
          <w:p w14:paraId="6F56FB82"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 xml:space="preserve">Realistic Image Synthesis using Photon Mapping by Henrik </w:t>
            </w:r>
            <w:proofErr w:type="spellStart"/>
            <w:r w:rsidRPr="00316AAE">
              <w:rPr>
                <w:rFonts w:cs="Arial"/>
                <w:szCs w:val="20"/>
              </w:rPr>
              <w:t>Wann</w:t>
            </w:r>
            <w:proofErr w:type="spellEnd"/>
            <w:r w:rsidRPr="00316AAE">
              <w:rPr>
                <w:rFonts w:cs="Arial"/>
                <w:szCs w:val="20"/>
              </w:rPr>
              <w:t xml:space="preserve"> Jensen.</w:t>
            </w:r>
          </w:p>
          <w:p w14:paraId="76FBA854"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Realistic Ray Tracing by Peter Shirley and R. Keith Morley.</w:t>
            </w:r>
          </w:p>
          <w:p w14:paraId="2F759355" w14:textId="77777777" w:rsidR="00360AD5" w:rsidRPr="00316AAE" w:rsidRDefault="00360AD5" w:rsidP="00360AD5">
            <w:pPr>
              <w:numPr>
                <w:ilvl w:val="0"/>
                <w:numId w:val="1"/>
              </w:numPr>
              <w:shd w:val="clear" w:color="auto" w:fill="FFFFFF"/>
              <w:jc w:val="both"/>
              <w:rPr>
                <w:rFonts w:cs="Arial"/>
                <w:szCs w:val="20"/>
              </w:rPr>
            </w:pPr>
            <w:r w:rsidRPr="00316AAE">
              <w:rPr>
                <w:rFonts w:cs="Arial"/>
                <w:szCs w:val="20"/>
              </w:rPr>
              <w:t>Multiple View Geometry in Computer Vision by Hartley and Zisserman.</w:t>
            </w:r>
          </w:p>
          <w:p w14:paraId="4CA1DE3F" w14:textId="77777777" w:rsidR="00360AD5" w:rsidRPr="00316AAE" w:rsidRDefault="00360AD5" w:rsidP="00360AD5">
            <w:pPr>
              <w:numPr>
                <w:ilvl w:val="0"/>
                <w:numId w:val="1"/>
              </w:numPr>
              <w:shd w:val="clear" w:color="auto" w:fill="FFFFFF"/>
              <w:jc w:val="both"/>
              <w:rPr>
                <w:rFonts w:cs="Arial"/>
                <w:sz w:val="24"/>
              </w:rPr>
            </w:pPr>
            <w:r w:rsidRPr="00316AAE">
              <w:rPr>
                <w:rFonts w:cs="Arial"/>
                <w:szCs w:val="20"/>
              </w:rPr>
              <w:t xml:space="preserve">Introduction to Data Compression by Khalid </w:t>
            </w:r>
            <w:proofErr w:type="spellStart"/>
            <w:r w:rsidRPr="00316AAE">
              <w:rPr>
                <w:rFonts w:cs="Arial"/>
                <w:szCs w:val="20"/>
              </w:rPr>
              <w:t>Sayood</w:t>
            </w:r>
            <w:proofErr w:type="spellEnd"/>
            <w:r w:rsidRPr="00316AAE">
              <w:rPr>
                <w:rFonts w:cs="Arial"/>
                <w:szCs w:val="20"/>
              </w:rPr>
              <w:t>.</w:t>
            </w:r>
          </w:p>
        </w:tc>
      </w:tr>
      <w:tr w:rsidR="00360AD5" w:rsidRPr="00316AAE" w14:paraId="556EE92A" w14:textId="77777777" w:rsidTr="00E740DC">
        <w:trPr>
          <w:cantSplit/>
          <w:trHeight w:val="75"/>
          <w:jc w:val="center"/>
        </w:trPr>
        <w:tc>
          <w:tcPr>
            <w:tcW w:w="1299" w:type="pct"/>
          </w:tcPr>
          <w:p w14:paraId="1217E044" w14:textId="77777777" w:rsidR="00360AD5" w:rsidRPr="00316AAE" w:rsidRDefault="00360AD5" w:rsidP="00360AD5">
            <w:pPr>
              <w:jc w:val="both"/>
              <w:rPr>
                <w:rFonts w:cs="Arial"/>
                <w:bCs/>
              </w:rPr>
            </w:pPr>
            <w:r w:rsidRPr="00316AAE">
              <w:rPr>
                <w:rFonts w:cs="Arial"/>
                <w:b/>
                <w:bCs/>
              </w:rPr>
              <w:t>Course Distribution</w:t>
            </w:r>
          </w:p>
        </w:tc>
        <w:tc>
          <w:tcPr>
            <w:tcW w:w="3701" w:type="pct"/>
            <w:gridSpan w:val="2"/>
          </w:tcPr>
          <w:p w14:paraId="39035B1C" w14:textId="77777777" w:rsidR="00360AD5" w:rsidRPr="00316AAE" w:rsidRDefault="00360AD5" w:rsidP="00360AD5">
            <w:pPr>
              <w:rPr>
                <w:rFonts w:cs="Arial"/>
                <w:bCs/>
              </w:rPr>
            </w:pPr>
            <w:r w:rsidRPr="00316AAE">
              <w:rPr>
                <w:rFonts w:cs="Arial"/>
                <w:bCs/>
              </w:rPr>
              <w:t>Theory: 40%</w:t>
            </w:r>
          </w:p>
          <w:p w14:paraId="50CB02CF" w14:textId="77777777" w:rsidR="00360AD5" w:rsidRPr="00316AAE" w:rsidRDefault="00360AD5" w:rsidP="00360AD5">
            <w:pPr>
              <w:rPr>
                <w:rFonts w:cs="Arial"/>
                <w:bCs/>
              </w:rPr>
            </w:pPr>
            <w:r w:rsidRPr="00316AAE">
              <w:rPr>
                <w:rFonts w:cs="Arial"/>
                <w:bCs/>
              </w:rPr>
              <w:t>Problem Analysis: 30%</w:t>
            </w:r>
          </w:p>
          <w:p w14:paraId="17379D89" w14:textId="77777777" w:rsidR="00360AD5" w:rsidRPr="00316AAE" w:rsidRDefault="00360AD5" w:rsidP="00360AD5">
            <w:pPr>
              <w:rPr>
                <w:rFonts w:cs="Arial"/>
                <w:bCs/>
              </w:rPr>
            </w:pPr>
            <w:r w:rsidRPr="00316AAE">
              <w:rPr>
                <w:rFonts w:cs="Arial"/>
                <w:bCs/>
              </w:rPr>
              <w:t>Solution Design: 25%</w:t>
            </w:r>
          </w:p>
          <w:p w14:paraId="4BA35E8B" w14:textId="77777777" w:rsidR="00360AD5" w:rsidRPr="00316AAE" w:rsidRDefault="00360AD5" w:rsidP="00360AD5">
            <w:pPr>
              <w:rPr>
                <w:rFonts w:cs="Arial"/>
                <w:b/>
                <w:bCs/>
              </w:rPr>
            </w:pPr>
            <w:r w:rsidRPr="00316AAE">
              <w:rPr>
                <w:rFonts w:cs="Arial"/>
                <w:bCs/>
              </w:rPr>
              <w:t>Social and Ethical Issues: 5%</w:t>
            </w:r>
          </w:p>
        </w:tc>
      </w:tr>
      <w:tr w:rsidR="00360AD5" w:rsidRPr="00316AAE" w14:paraId="36FBA9A6" w14:textId="77777777" w:rsidTr="00E740DC">
        <w:trPr>
          <w:cantSplit/>
          <w:trHeight w:val="75"/>
          <w:jc w:val="center"/>
        </w:trPr>
        <w:tc>
          <w:tcPr>
            <w:tcW w:w="1299" w:type="pct"/>
          </w:tcPr>
          <w:p w14:paraId="1AF3D4F7" w14:textId="77777777" w:rsidR="00360AD5" w:rsidRPr="00316AAE" w:rsidRDefault="00360AD5" w:rsidP="00360AD5">
            <w:pPr>
              <w:jc w:val="both"/>
              <w:rPr>
                <w:rFonts w:cs="Arial"/>
                <w:bCs/>
              </w:rPr>
            </w:pPr>
            <w:r w:rsidRPr="00316AAE">
              <w:rPr>
                <w:rFonts w:cs="Arial"/>
                <w:b/>
                <w:bCs/>
              </w:rPr>
              <w:t>Marks Distribution</w:t>
            </w:r>
          </w:p>
        </w:tc>
        <w:tc>
          <w:tcPr>
            <w:tcW w:w="3701" w:type="pct"/>
            <w:gridSpan w:val="2"/>
          </w:tcPr>
          <w:p w14:paraId="173DC001" w14:textId="77777777" w:rsidR="00360AD5" w:rsidRPr="00316AAE" w:rsidRDefault="00360AD5" w:rsidP="00360AD5">
            <w:pPr>
              <w:rPr>
                <w:rFonts w:cs="Arial"/>
                <w:b/>
                <w:bCs/>
              </w:rPr>
            </w:pPr>
            <w:r w:rsidRPr="00BC3B33">
              <w:rPr>
                <w:rFonts w:cs="Arial"/>
                <w:bCs/>
                <w:szCs w:val="20"/>
              </w:rPr>
              <w:t>Test 1: 10 Marks; Test 2: 10 Marks; Assignment: 05 Marks; Quiz: 05 Marks</w:t>
            </w:r>
            <w:r>
              <w:rPr>
                <w:rFonts w:cs="Arial"/>
                <w:bCs/>
                <w:szCs w:val="20"/>
              </w:rPr>
              <w:t xml:space="preserve">; </w:t>
            </w:r>
            <w:r w:rsidRPr="00BC3B33">
              <w:rPr>
                <w:rFonts w:cs="Arial"/>
                <w:bCs/>
                <w:szCs w:val="20"/>
              </w:rPr>
              <w:t>Paper:  65 Marks; Attendance: 05 Marks</w:t>
            </w:r>
          </w:p>
        </w:tc>
      </w:tr>
      <w:tr w:rsidR="00360AD5" w:rsidRPr="00316AAE" w14:paraId="11624F96" w14:textId="77777777" w:rsidTr="00E740DC">
        <w:trPr>
          <w:cantSplit/>
          <w:trHeight w:val="75"/>
          <w:jc w:val="center"/>
        </w:trPr>
        <w:tc>
          <w:tcPr>
            <w:tcW w:w="5000" w:type="pct"/>
            <w:gridSpan w:val="3"/>
          </w:tcPr>
          <w:p w14:paraId="6FA8237D" w14:textId="77777777" w:rsidR="00360AD5" w:rsidRPr="00316AAE" w:rsidRDefault="00360AD5" w:rsidP="00360AD5">
            <w:pPr>
              <w:rPr>
                <w:rFonts w:cs="Arial"/>
                <w:b/>
                <w:bCs/>
              </w:rPr>
            </w:pPr>
            <w:r w:rsidRPr="00316AAE">
              <w:rPr>
                <w:rFonts w:cs="Arial"/>
                <w:b/>
                <w:bCs/>
              </w:rPr>
              <w:lastRenderedPageBreak/>
              <w:t xml:space="preserve">Technology Involved </w:t>
            </w:r>
          </w:p>
          <w:p w14:paraId="2066589D" w14:textId="77777777" w:rsidR="00360AD5" w:rsidRPr="00316AAE" w:rsidRDefault="00360AD5" w:rsidP="00360AD5">
            <w:pPr>
              <w:rPr>
                <w:rFonts w:cs="Arial"/>
                <w:bCs/>
              </w:rPr>
            </w:pPr>
            <w:r w:rsidRPr="00316AAE">
              <w:rPr>
                <w:rFonts w:cs="Arial"/>
                <w:bCs/>
              </w:rPr>
              <w:t>Internet</w:t>
            </w:r>
          </w:p>
        </w:tc>
      </w:tr>
      <w:tr w:rsidR="00360AD5" w:rsidRPr="00316AAE" w14:paraId="2A311ED5" w14:textId="77777777" w:rsidTr="00E740DC">
        <w:trPr>
          <w:cantSplit/>
          <w:trHeight w:val="75"/>
          <w:jc w:val="center"/>
        </w:trPr>
        <w:tc>
          <w:tcPr>
            <w:tcW w:w="5000" w:type="pct"/>
            <w:gridSpan w:val="3"/>
          </w:tcPr>
          <w:p w14:paraId="0393EB16" w14:textId="77777777" w:rsidR="00360AD5" w:rsidRPr="00316AAE" w:rsidRDefault="00360AD5" w:rsidP="00360AD5">
            <w:pPr>
              <w:rPr>
                <w:rFonts w:cs="Arial"/>
                <w:b/>
                <w:bCs/>
              </w:rPr>
            </w:pPr>
            <w:r w:rsidRPr="00316AAE">
              <w:rPr>
                <w:rFonts w:cs="Arial"/>
                <w:b/>
                <w:bCs/>
              </w:rPr>
              <w:t xml:space="preserve">Practiced Techniques </w:t>
            </w:r>
          </w:p>
          <w:p w14:paraId="5CAE6A4E" w14:textId="77777777" w:rsidR="00360AD5" w:rsidRPr="00316AAE" w:rsidRDefault="00360AD5" w:rsidP="00360AD5">
            <w:pPr>
              <w:rPr>
                <w:rFonts w:cs="Arial"/>
                <w:b/>
                <w:bCs/>
              </w:rPr>
            </w:pPr>
            <w:r w:rsidRPr="00316AAE">
              <w:rPr>
                <w:rFonts w:cs="Arial"/>
                <w:szCs w:val="20"/>
              </w:rPr>
              <w:t>Discussions, Presentations, Viva Voce</w:t>
            </w:r>
            <w:r w:rsidRPr="00316AAE">
              <w:rPr>
                <w:rFonts w:cs="Arial"/>
                <w:b/>
                <w:bCs/>
                <w:szCs w:val="20"/>
              </w:rPr>
              <w:t xml:space="preserve"> </w:t>
            </w:r>
          </w:p>
        </w:tc>
      </w:tr>
    </w:tbl>
    <w:p w14:paraId="3978ABD1" w14:textId="77777777" w:rsidR="00360AD5" w:rsidRPr="00316AAE" w:rsidRDefault="00360AD5" w:rsidP="00360AD5">
      <w:pPr>
        <w:rPr>
          <w:rFonts w:cs="Arial"/>
        </w:rPr>
      </w:pPr>
      <w:r w:rsidRPr="00316AAE">
        <w:rPr>
          <w:rFonts w:cs="Arial"/>
        </w:rPr>
        <w:br w:type="page"/>
      </w: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765"/>
        <w:gridCol w:w="6453"/>
      </w:tblGrid>
      <w:tr w:rsidR="00A81E39" w:rsidRPr="00316AAE" w14:paraId="10C25A5F" w14:textId="77777777" w:rsidTr="00A81E39">
        <w:trPr>
          <w:jc w:val="center"/>
        </w:trPr>
        <w:tc>
          <w:tcPr>
            <w:tcW w:w="765" w:type="dxa"/>
            <w:shd w:val="clear" w:color="auto" w:fill="D9D9D9"/>
          </w:tcPr>
          <w:p w14:paraId="656453FB" w14:textId="77777777" w:rsidR="00A81E39" w:rsidRPr="00316AAE" w:rsidRDefault="00A81E39" w:rsidP="00360AD5">
            <w:pPr>
              <w:spacing w:line="276" w:lineRule="auto"/>
              <w:rPr>
                <w:rFonts w:cs="Arial"/>
                <w:b/>
                <w:bCs/>
              </w:rPr>
            </w:pPr>
            <w:r w:rsidRPr="00316AAE">
              <w:rPr>
                <w:rFonts w:cs="Arial"/>
                <w:b/>
                <w:bCs/>
              </w:rPr>
              <w:lastRenderedPageBreak/>
              <w:t>Week</w:t>
            </w:r>
          </w:p>
        </w:tc>
        <w:tc>
          <w:tcPr>
            <w:tcW w:w="6453" w:type="dxa"/>
            <w:shd w:val="clear" w:color="auto" w:fill="D9D9D9"/>
          </w:tcPr>
          <w:p w14:paraId="54F6A2F8" w14:textId="77777777" w:rsidR="00A81E39" w:rsidRPr="00316AAE" w:rsidRDefault="00A81E39" w:rsidP="00360AD5">
            <w:pPr>
              <w:spacing w:line="276" w:lineRule="auto"/>
              <w:rPr>
                <w:rFonts w:cs="Arial"/>
                <w:b/>
                <w:bCs/>
              </w:rPr>
            </w:pPr>
            <w:r w:rsidRPr="00316AAE">
              <w:rPr>
                <w:rFonts w:cs="Arial"/>
                <w:b/>
                <w:bCs/>
              </w:rPr>
              <w:t>Topic</w:t>
            </w:r>
          </w:p>
        </w:tc>
      </w:tr>
      <w:tr w:rsidR="00A81E39" w:rsidRPr="00316AAE" w14:paraId="74C4E106" w14:textId="77777777" w:rsidTr="00A81E39">
        <w:trPr>
          <w:trHeight w:val="240"/>
          <w:jc w:val="center"/>
        </w:trPr>
        <w:tc>
          <w:tcPr>
            <w:tcW w:w="765" w:type="dxa"/>
            <w:shd w:val="clear" w:color="auto" w:fill="D9D9D9"/>
          </w:tcPr>
          <w:p w14:paraId="0B11AF1A" w14:textId="77777777" w:rsidR="00A81E39" w:rsidRPr="00316AAE" w:rsidRDefault="00A81E39" w:rsidP="00360AD5">
            <w:pPr>
              <w:spacing w:line="276" w:lineRule="auto"/>
              <w:rPr>
                <w:rFonts w:cs="Arial"/>
              </w:rPr>
            </w:pPr>
            <w:r w:rsidRPr="00316AAE">
              <w:rPr>
                <w:rFonts w:cs="Arial"/>
              </w:rPr>
              <w:t>1</w:t>
            </w:r>
          </w:p>
        </w:tc>
        <w:tc>
          <w:tcPr>
            <w:tcW w:w="6453" w:type="dxa"/>
          </w:tcPr>
          <w:p w14:paraId="407741F3" w14:textId="77777777" w:rsidR="00A81E39" w:rsidRPr="00316AAE" w:rsidRDefault="00A81E39" w:rsidP="00360AD5">
            <w:pPr>
              <w:spacing w:line="276" w:lineRule="auto"/>
              <w:rPr>
                <w:rFonts w:cs="Arial"/>
              </w:rPr>
            </w:pPr>
            <w:r w:rsidRPr="00316AAE">
              <w:rPr>
                <w:rFonts w:cs="Arial"/>
              </w:rPr>
              <w:t>Introduction, size, quality of the image, storage requirements, transmission rate, image compression goals.</w:t>
            </w:r>
          </w:p>
        </w:tc>
      </w:tr>
      <w:tr w:rsidR="00A81E39" w:rsidRPr="00316AAE" w14:paraId="6323937B" w14:textId="77777777" w:rsidTr="00A81E39">
        <w:trPr>
          <w:trHeight w:val="240"/>
          <w:jc w:val="center"/>
        </w:trPr>
        <w:tc>
          <w:tcPr>
            <w:tcW w:w="765" w:type="dxa"/>
            <w:shd w:val="clear" w:color="auto" w:fill="D9D9D9"/>
          </w:tcPr>
          <w:p w14:paraId="3FF992D3" w14:textId="77777777" w:rsidR="00A81E39" w:rsidRPr="00316AAE" w:rsidRDefault="00A81E39" w:rsidP="00360AD5">
            <w:pPr>
              <w:spacing w:line="276" w:lineRule="auto"/>
              <w:rPr>
                <w:rFonts w:cs="Arial"/>
              </w:rPr>
            </w:pPr>
            <w:r w:rsidRPr="00316AAE">
              <w:rPr>
                <w:rFonts w:cs="Arial"/>
              </w:rPr>
              <w:t>2</w:t>
            </w:r>
          </w:p>
        </w:tc>
        <w:tc>
          <w:tcPr>
            <w:tcW w:w="6453" w:type="dxa"/>
          </w:tcPr>
          <w:p w14:paraId="64827501" w14:textId="77777777" w:rsidR="00A81E39" w:rsidRPr="00316AAE" w:rsidRDefault="00A81E39" w:rsidP="00360AD5">
            <w:pPr>
              <w:spacing w:line="276" w:lineRule="auto"/>
              <w:rPr>
                <w:rFonts w:cs="Arial"/>
              </w:rPr>
            </w:pPr>
            <w:r w:rsidRPr="00316AAE">
              <w:rPr>
                <w:rFonts w:cs="Arial"/>
              </w:rPr>
              <w:t>Image compression, different approaches, lossless compression, lossy compression, trade-</w:t>
            </w:r>
            <w:proofErr w:type="gramStart"/>
            <w:r w:rsidRPr="00316AAE">
              <w:rPr>
                <w:rFonts w:cs="Arial"/>
              </w:rPr>
              <w:t>off  image</w:t>
            </w:r>
            <w:proofErr w:type="gramEnd"/>
            <w:r w:rsidRPr="00316AAE">
              <w:rPr>
                <w:rFonts w:cs="Arial"/>
              </w:rPr>
              <w:t xml:space="preserve"> compression vs. compression ratio, information vs. data. Data redundancy, compression ratio, relative data redundancy, types of data redundancy.</w:t>
            </w:r>
          </w:p>
        </w:tc>
      </w:tr>
      <w:tr w:rsidR="00A81E39" w:rsidRPr="00316AAE" w14:paraId="32C35AF4" w14:textId="77777777" w:rsidTr="00A81E39">
        <w:trPr>
          <w:trHeight w:val="240"/>
          <w:jc w:val="center"/>
        </w:trPr>
        <w:tc>
          <w:tcPr>
            <w:tcW w:w="765" w:type="dxa"/>
            <w:shd w:val="clear" w:color="auto" w:fill="D9D9D9"/>
          </w:tcPr>
          <w:p w14:paraId="66DDD3A3" w14:textId="77777777" w:rsidR="00A81E39" w:rsidRPr="00316AAE" w:rsidRDefault="00A81E39" w:rsidP="00360AD5">
            <w:pPr>
              <w:spacing w:line="276" w:lineRule="auto"/>
              <w:rPr>
                <w:rFonts w:cs="Arial"/>
              </w:rPr>
            </w:pPr>
            <w:r w:rsidRPr="00316AAE">
              <w:rPr>
                <w:rFonts w:cs="Arial"/>
              </w:rPr>
              <w:t>3</w:t>
            </w:r>
          </w:p>
        </w:tc>
        <w:tc>
          <w:tcPr>
            <w:tcW w:w="6453" w:type="dxa"/>
          </w:tcPr>
          <w:p w14:paraId="670CFB04" w14:textId="77777777" w:rsidR="00A81E39" w:rsidRPr="00316AAE" w:rsidRDefault="00A81E39" w:rsidP="00360AD5">
            <w:pPr>
              <w:spacing w:line="276" w:lineRule="auto"/>
              <w:rPr>
                <w:rFonts w:cs="Arial"/>
              </w:rPr>
            </w:pPr>
            <w:r w:rsidRPr="00316AAE">
              <w:rPr>
                <w:rFonts w:cs="Arial"/>
              </w:rPr>
              <w:t>Coding redundancy, code, code word, code word length, interpixel redundancy, psychovisual redundancy, information modelling, information content.</w:t>
            </w:r>
          </w:p>
        </w:tc>
      </w:tr>
      <w:tr w:rsidR="00A81E39" w:rsidRPr="00316AAE" w14:paraId="466622BD" w14:textId="77777777" w:rsidTr="00A81E39">
        <w:trPr>
          <w:trHeight w:val="240"/>
          <w:jc w:val="center"/>
        </w:trPr>
        <w:tc>
          <w:tcPr>
            <w:tcW w:w="765" w:type="dxa"/>
            <w:shd w:val="clear" w:color="auto" w:fill="D9D9D9"/>
          </w:tcPr>
          <w:p w14:paraId="0B85051B" w14:textId="77777777" w:rsidR="00A81E39" w:rsidRPr="00316AAE" w:rsidRDefault="00A81E39" w:rsidP="00360AD5">
            <w:pPr>
              <w:spacing w:line="276" w:lineRule="auto"/>
              <w:rPr>
                <w:rFonts w:cs="Arial"/>
              </w:rPr>
            </w:pPr>
            <w:r w:rsidRPr="00316AAE">
              <w:rPr>
                <w:rFonts w:cs="Arial"/>
              </w:rPr>
              <w:t>4</w:t>
            </w:r>
          </w:p>
        </w:tc>
        <w:tc>
          <w:tcPr>
            <w:tcW w:w="6453" w:type="dxa"/>
          </w:tcPr>
          <w:p w14:paraId="092194B5" w14:textId="77777777" w:rsidR="00A81E39" w:rsidRPr="00316AAE" w:rsidRDefault="00A81E39" w:rsidP="00360AD5">
            <w:pPr>
              <w:spacing w:line="276" w:lineRule="auto"/>
              <w:rPr>
                <w:rFonts w:cs="Arial"/>
              </w:rPr>
            </w:pPr>
            <w:r w:rsidRPr="00316AAE">
              <w:rPr>
                <w:rFonts w:cs="Arial"/>
              </w:rPr>
              <w:t xml:space="preserve">Image compression model, lossless compression, repetitive sequence encoding, statistical encoding, lossless predictive encoding, </w:t>
            </w:r>
            <w:proofErr w:type="spellStart"/>
            <w:r w:rsidRPr="00316AAE">
              <w:rPr>
                <w:rFonts w:cs="Arial"/>
              </w:rPr>
              <w:t>bitplane</w:t>
            </w:r>
            <w:proofErr w:type="spellEnd"/>
            <w:r w:rsidRPr="00316AAE">
              <w:rPr>
                <w:rFonts w:cs="Arial"/>
              </w:rPr>
              <w:t xml:space="preserve"> encoding, codeword encoding.</w:t>
            </w:r>
          </w:p>
        </w:tc>
      </w:tr>
      <w:tr w:rsidR="00A81E39" w:rsidRPr="00316AAE" w14:paraId="550AB87D" w14:textId="77777777" w:rsidTr="00A81E39">
        <w:trPr>
          <w:trHeight w:val="240"/>
          <w:jc w:val="center"/>
        </w:trPr>
        <w:tc>
          <w:tcPr>
            <w:tcW w:w="765" w:type="dxa"/>
            <w:shd w:val="clear" w:color="auto" w:fill="D9D9D9"/>
          </w:tcPr>
          <w:p w14:paraId="574F90FD" w14:textId="77777777" w:rsidR="00A81E39" w:rsidRPr="00316AAE" w:rsidRDefault="00A81E39" w:rsidP="00360AD5">
            <w:pPr>
              <w:spacing w:line="276" w:lineRule="auto"/>
              <w:rPr>
                <w:rFonts w:cs="Arial"/>
              </w:rPr>
            </w:pPr>
            <w:r w:rsidRPr="00316AAE">
              <w:rPr>
                <w:rFonts w:cs="Arial"/>
              </w:rPr>
              <w:t>5</w:t>
            </w:r>
          </w:p>
        </w:tc>
        <w:tc>
          <w:tcPr>
            <w:tcW w:w="6453" w:type="dxa"/>
          </w:tcPr>
          <w:p w14:paraId="227A1C11" w14:textId="77777777" w:rsidR="00A81E39" w:rsidRPr="00316AAE" w:rsidRDefault="00A81E39" w:rsidP="00360AD5">
            <w:pPr>
              <w:spacing w:line="276" w:lineRule="auto"/>
              <w:rPr>
                <w:rFonts w:cs="Arial"/>
              </w:rPr>
            </w:pPr>
            <w:r w:rsidRPr="00316AAE">
              <w:rPr>
                <w:rFonts w:cs="Arial"/>
              </w:rPr>
              <w:t>Run length encoding, dictionary-based encoding, LZW encoding, decoding LZW, predictive encoding.</w:t>
            </w:r>
          </w:p>
        </w:tc>
      </w:tr>
      <w:tr w:rsidR="00A81E39" w:rsidRPr="00316AAE" w14:paraId="5A8A4724" w14:textId="77777777" w:rsidTr="00A81E39">
        <w:trPr>
          <w:trHeight w:val="240"/>
          <w:jc w:val="center"/>
        </w:trPr>
        <w:tc>
          <w:tcPr>
            <w:tcW w:w="765" w:type="dxa"/>
            <w:shd w:val="clear" w:color="auto" w:fill="D9D9D9"/>
          </w:tcPr>
          <w:p w14:paraId="175464DC" w14:textId="77777777" w:rsidR="00A81E39" w:rsidRPr="00316AAE" w:rsidRDefault="00A81E39" w:rsidP="00360AD5">
            <w:pPr>
              <w:spacing w:line="276" w:lineRule="auto"/>
              <w:rPr>
                <w:rFonts w:cs="Arial"/>
              </w:rPr>
            </w:pPr>
            <w:r w:rsidRPr="00316AAE">
              <w:rPr>
                <w:rFonts w:cs="Arial"/>
              </w:rPr>
              <w:t>6</w:t>
            </w:r>
          </w:p>
        </w:tc>
        <w:tc>
          <w:tcPr>
            <w:tcW w:w="6453" w:type="dxa"/>
          </w:tcPr>
          <w:p w14:paraId="1BAE1069" w14:textId="77777777" w:rsidR="00A81E39" w:rsidRPr="00316AAE" w:rsidRDefault="00A81E39" w:rsidP="00360AD5">
            <w:pPr>
              <w:spacing w:line="276" w:lineRule="auto"/>
              <w:rPr>
                <w:rFonts w:cs="Arial"/>
              </w:rPr>
            </w:pPr>
            <w:r w:rsidRPr="00316AAE">
              <w:rPr>
                <w:rFonts w:cs="Arial"/>
              </w:rPr>
              <w:t xml:space="preserve">Lossless predictive encoding, tree-based encoding, </w:t>
            </w:r>
            <w:proofErr w:type="spellStart"/>
            <w:r w:rsidRPr="00316AAE">
              <w:rPr>
                <w:rFonts w:cs="Arial"/>
              </w:rPr>
              <w:t>huffman</w:t>
            </w:r>
            <w:proofErr w:type="spellEnd"/>
            <w:r w:rsidRPr="00316AAE">
              <w:rPr>
                <w:rFonts w:cs="Arial"/>
              </w:rPr>
              <w:t xml:space="preserve"> coding, combining </w:t>
            </w:r>
            <w:proofErr w:type="spellStart"/>
            <w:r w:rsidRPr="00316AAE">
              <w:rPr>
                <w:rFonts w:cs="Arial"/>
              </w:rPr>
              <w:t>huffman</w:t>
            </w:r>
            <w:proofErr w:type="spellEnd"/>
            <w:r w:rsidRPr="00316AAE">
              <w:rPr>
                <w:rFonts w:cs="Arial"/>
              </w:rPr>
              <w:t xml:space="preserve"> with run length encoding, lossy compression, block truncation coding, lossy predictive coding, transform coding, statistical sub band coding, fractal coding, vector </w:t>
            </w:r>
            <w:proofErr w:type="spellStart"/>
            <w:r w:rsidRPr="00316AAE">
              <w:rPr>
                <w:rFonts w:cs="Arial"/>
              </w:rPr>
              <w:t>quatization</w:t>
            </w:r>
            <w:proofErr w:type="spellEnd"/>
            <w:r w:rsidRPr="00316AAE">
              <w:rPr>
                <w:rFonts w:cs="Arial"/>
              </w:rPr>
              <w:t>.</w:t>
            </w:r>
          </w:p>
        </w:tc>
      </w:tr>
      <w:tr w:rsidR="00A81E39" w:rsidRPr="00316AAE" w14:paraId="5AB83C44" w14:textId="77777777" w:rsidTr="00A81E39">
        <w:trPr>
          <w:trHeight w:val="240"/>
          <w:jc w:val="center"/>
        </w:trPr>
        <w:tc>
          <w:tcPr>
            <w:tcW w:w="765" w:type="dxa"/>
            <w:shd w:val="clear" w:color="auto" w:fill="D9D9D9"/>
          </w:tcPr>
          <w:p w14:paraId="05D806A0" w14:textId="77777777" w:rsidR="00A81E39" w:rsidRPr="00316AAE" w:rsidRDefault="00A81E39" w:rsidP="00360AD5">
            <w:pPr>
              <w:spacing w:line="276" w:lineRule="auto"/>
              <w:rPr>
                <w:rFonts w:cs="Arial"/>
              </w:rPr>
            </w:pPr>
            <w:r w:rsidRPr="00316AAE">
              <w:rPr>
                <w:rFonts w:cs="Arial"/>
              </w:rPr>
              <w:t>7</w:t>
            </w:r>
          </w:p>
        </w:tc>
        <w:tc>
          <w:tcPr>
            <w:tcW w:w="6453" w:type="dxa"/>
          </w:tcPr>
          <w:p w14:paraId="4B82D3BC" w14:textId="77777777" w:rsidR="00A81E39" w:rsidRPr="00316AAE" w:rsidRDefault="00A81E39" w:rsidP="00360AD5">
            <w:pPr>
              <w:spacing w:line="276" w:lineRule="auto"/>
              <w:rPr>
                <w:rFonts w:cs="Arial"/>
              </w:rPr>
            </w:pPr>
            <w:r w:rsidRPr="00316AAE">
              <w:rPr>
                <w:rFonts w:cs="Arial"/>
              </w:rPr>
              <w:t>Differential pulse code modulation.</w:t>
            </w:r>
          </w:p>
        </w:tc>
      </w:tr>
      <w:tr w:rsidR="00A81E39" w:rsidRPr="00316AAE" w14:paraId="3186CA11" w14:textId="77777777" w:rsidTr="00A81E39">
        <w:trPr>
          <w:trHeight w:val="240"/>
          <w:jc w:val="center"/>
        </w:trPr>
        <w:tc>
          <w:tcPr>
            <w:tcW w:w="765" w:type="dxa"/>
            <w:shd w:val="clear" w:color="auto" w:fill="D9D9D9"/>
          </w:tcPr>
          <w:p w14:paraId="68ECF051" w14:textId="77777777" w:rsidR="00A81E39" w:rsidRPr="00316AAE" w:rsidRDefault="00A81E39" w:rsidP="00360AD5">
            <w:pPr>
              <w:spacing w:line="276" w:lineRule="auto"/>
              <w:rPr>
                <w:rFonts w:cs="Arial"/>
              </w:rPr>
            </w:pPr>
            <w:r w:rsidRPr="00316AAE">
              <w:rPr>
                <w:rFonts w:cs="Arial"/>
              </w:rPr>
              <w:t>8</w:t>
            </w:r>
          </w:p>
        </w:tc>
        <w:tc>
          <w:tcPr>
            <w:tcW w:w="6453" w:type="dxa"/>
          </w:tcPr>
          <w:p w14:paraId="64CC37AE" w14:textId="77777777" w:rsidR="00A81E39" w:rsidRPr="00316AAE" w:rsidRDefault="00A81E39" w:rsidP="00360AD5">
            <w:pPr>
              <w:spacing w:line="276" w:lineRule="auto"/>
              <w:rPr>
                <w:rFonts w:cs="Arial"/>
              </w:rPr>
            </w:pPr>
            <w:r w:rsidRPr="00316AAE">
              <w:rPr>
                <w:rFonts w:cs="Arial"/>
              </w:rPr>
              <w:t xml:space="preserve">Jpeg compression, DCT, entropy encoding, JPEG for </w:t>
            </w:r>
            <w:proofErr w:type="spellStart"/>
            <w:r w:rsidRPr="00316AAE">
              <w:rPr>
                <w:rFonts w:cs="Arial"/>
              </w:rPr>
              <w:t>color</w:t>
            </w:r>
            <w:proofErr w:type="spellEnd"/>
            <w:r w:rsidRPr="00316AAE">
              <w:rPr>
                <w:rFonts w:cs="Arial"/>
              </w:rPr>
              <w:t xml:space="preserve"> images.</w:t>
            </w:r>
          </w:p>
        </w:tc>
      </w:tr>
      <w:tr w:rsidR="00A81E39" w:rsidRPr="00316AAE" w14:paraId="7123095A" w14:textId="77777777" w:rsidTr="00A81E39">
        <w:trPr>
          <w:trHeight w:val="240"/>
          <w:jc w:val="center"/>
        </w:trPr>
        <w:tc>
          <w:tcPr>
            <w:tcW w:w="765" w:type="dxa"/>
            <w:shd w:val="clear" w:color="auto" w:fill="D9D9D9"/>
          </w:tcPr>
          <w:p w14:paraId="1B02CA1E" w14:textId="77777777" w:rsidR="00A81E39" w:rsidRPr="00316AAE" w:rsidRDefault="00A81E39" w:rsidP="00360AD5">
            <w:pPr>
              <w:spacing w:line="276" w:lineRule="auto"/>
              <w:rPr>
                <w:rFonts w:cs="Arial"/>
              </w:rPr>
            </w:pPr>
            <w:r w:rsidRPr="00316AAE">
              <w:rPr>
                <w:rFonts w:cs="Arial"/>
              </w:rPr>
              <w:t>9</w:t>
            </w:r>
          </w:p>
        </w:tc>
        <w:tc>
          <w:tcPr>
            <w:tcW w:w="6453" w:type="dxa"/>
          </w:tcPr>
          <w:p w14:paraId="55108F81" w14:textId="77777777" w:rsidR="00A81E39" w:rsidRPr="00316AAE" w:rsidRDefault="00A81E39" w:rsidP="00360AD5">
            <w:pPr>
              <w:spacing w:line="276" w:lineRule="auto"/>
              <w:rPr>
                <w:rFonts w:cs="Arial"/>
              </w:rPr>
            </w:pPr>
            <w:r w:rsidRPr="00316AAE">
              <w:rPr>
                <w:rFonts w:cs="Arial"/>
              </w:rPr>
              <w:t xml:space="preserve">3D computer graphics, 3D </w:t>
            </w:r>
            <w:proofErr w:type="spellStart"/>
            <w:r w:rsidRPr="00316AAE">
              <w:rPr>
                <w:rFonts w:cs="Arial"/>
              </w:rPr>
              <w:t>modeling</w:t>
            </w:r>
            <w:proofErr w:type="spellEnd"/>
            <w:r w:rsidRPr="00316AAE">
              <w:rPr>
                <w:rFonts w:cs="Arial"/>
              </w:rPr>
              <w:t>, 3D rendering, modeming considerations, polygon models, image-based rendering.</w:t>
            </w:r>
          </w:p>
        </w:tc>
      </w:tr>
      <w:tr w:rsidR="00A81E39" w:rsidRPr="00316AAE" w14:paraId="36E12579" w14:textId="77777777" w:rsidTr="00A81E39">
        <w:trPr>
          <w:trHeight w:val="240"/>
          <w:jc w:val="center"/>
        </w:trPr>
        <w:tc>
          <w:tcPr>
            <w:tcW w:w="765" w:type="dxa"/>
            <w:shd w:val="clear" w:color="auto" w:fill="D9D9D9"/>
          </w:tcPr>
          <w:p w14:paraId="682AC44B" w14:textId="77777777" w:rsidR="00A81E39" w:rsidRPr="00316AAE" w:rsidRDefault="00A81E39" w:rsidP="00360AD5">
            <w:pPr>
              <w:spacing w:line="276" w:lineRule="auto"/>
              <w:rPr>
                <w:rFonts w:cs="Arial"/>
              </w:rPr>
            </w:pPr>
            <w:r w:rsidRPr="00316AAE">
              <w:rPr>
                <w:rFonts w:cs="Arial"/>
              </w:rPr>
              <w:t>10</w:t>
            </w:r>
          </w:p>
        </w:tc>
        <w:tc>
          <w:tcPr>
            <w:tcW w:w="6453" w:type="dxa"/>
          </w:tcPr>
          <w:p w14:paraId="4BB9622A" w14:textId="77777777" w:rsidR="00A81E39" w:rsidRPr="00316AAE" w:rsidRDefault="00A81E39" w:rsidP="00360AD5">
            <w:pPr>
              <w:spacing w:line="276" w:lineRule="auto"/>
              <w:rPr>
                <w:rFonts w:cs="Arial"/>
              </w:rPr>
            </w:pPr>
            <w:r w:rsidRPr="00316AAE">
              <w:rPr>
                <w:rFonts w:cs="Arial"/>
              </w:rPr>
              <w:t>Pixel-oriented rendering, polygon oriented rendering, image-based lighting, light rays, ray tracing, forward ray tracing, backward ray tracing, ray casting, ray casting algorithm.</w:t>
            </w:r>
          </w:p>
        </w:tc>
      </w:tr>
      <w:tr w:rsidR="00A81E39" w:rsidRPr="00316AAE" w14:paraId="3D554CEA" w14:textId="77777777" w:rsidTr="00A81E39">
        <w:trPr>
          <w:trHeight w:val="240"/>
          <w:jc w:val="center"/>
        </w:trPr>
        <w:tc>
          <w:tcPr>
            <w:tcW w:w="765" w:type="dxa"/>
            <w:shd w:val="clear" w:color="auto" w:fill="D9D9D9"/>
          </w:tcPr>
          <w:p w14:paraId="7667617B" w14:textId="77777777" w:rsidR="00A81E39" w:rsidRPr="00316AAE" w:rsidRDefault="00A81E39" w:rsidP="00360AD5">
            <w:pPr>
              <w:spacing w:line="276" w:lineRule="auto"/>
              <w:rPr>
                <w:rFonts w:cs="Arial"/>
              </w:rPr>
            </w:pPr>
            <w:r w:rsidRPr="00316AAE">
              <w:rPr>
                <w:rFonts w:cs="Arial"/>
              </w:rPr>
              <w:t>11</w:t>
            </w:r>
          </w:p>
        </w:tc>
        <w:tc>
          <w:tcPr>
            <w:tcW w:w="6453" w:type="dxa"/>
          </w:tcPr>
          <w:p w14:paraId="7713934E" w14:textId="77777777" w:rsidR="00A81E39" w:rsidRPr="00316AAE" w:rsidRDefault="00A81E39" w:rsidP="00360AD5">
            <w:pPr>
              <w:spacing w:line="276" w:lineRule="auto"/>
              <w:rPr>
                <w:rFonts w:cs="Arial"/>
              </w:rPr>
            </w:pPr>
            <w:r w:rsidRPr="00316AAE">
              <w:rPr>
                <w:rFonts w:cs="Arial"/>
              </w:rPr>
              <w:t xml:space="preserve">Ray tracing algorithm, adding shadows, </w:t>
            </w:r>
            <w:proofErr w:type="spellStart"/>
            <w:r w:rsidRPr="00316AAE">
              <w:rPr>
                <w:rFonts w:cs="Arial"/>
              </w:rPr>
              <w:t>self shadowing</w:t>
            </w:r>
            <w:proofErr w:type="spellEnd"/>
            <w:r w:rsidRPr="00316AAE">
              <w:rPr>
                <w:rFonts w:cs="Arial"/>
              </w:rPr>
              <w:t xml:space="preserve">, shadowing rays, reflection rays, transmission rays, </w:t>
            </w:r>
            <w:proofErr w:type="spellStart"/>
            <w:r w:rsidRPr="00316AAE">
              <w:rPr>
                <w:rFonts w:cs="Arial"/>
              </w:rPr>
              <w:t>raycasting</w:t>
            </w:r>
            <w:proofErr w:type="spellEnd"/>
            <w:r w:rsidRPr="00316AAE">
              <w:rPr>
                <w:rFonts w:cs="Arial"/>
              </w:rPr>
              <w:t xml:space="preserve"> vs. raytracing.</w:t>
            </w:r>
          </w:p>
        </w:tc>
      </w:tr>
      <w:tr w:rsidR="00A81E39" w:rsidRPr="00316AAE" w14:paraId="15C72908" w14:textId="77777777" w:rsidTr="00A81E39">
        <w:trPr>
          <w:trHeight w:val="240"/>
          <w:jc w:val="center"/>
        </w:trPr>
        <w:tc>
          <w:tcPr>
            <w:tcW w:w="765" w:type="dxa"/>
            <w:shd w:val="clear" w:color="auto" w:fill="D9D9D9"/>
          </w:tcPr>
          <w:p w14:paraId="0C74764B" w14:textId="77777777" w:rsidR="00A81E39" w:rsidRPr="00316AAE" w:rsidRDefault="00A81E39" w:rsidP="00360AD5">
            <w:pPr>
              <w:spacing w:line="276" w:lineRule="auto"/>
              <w:rPr>
                <w:rFonts w:cs="Arial"/>
              </w:rPr>
            </w:pPr>
            <w:r w:rsidRPr="00316AAE">
              <w:rPr>
                <w:rFonts w:cs="Arial"/>
              </w:rPr>
              <w:t>12</w:t>
            </w:r>
          </w:p>
        </w:tc>
        <w:tc>
          <w:tcPr>
            <w:tcW w:w="6453" w:type="dxa"/>
          </w:tcPr>
          <w:p w14:paraId="6AEAC115" w14:textId="77777777" w:rsidR="00A81E39" w:rsidRPr="00316AAE" w:rsidRDefault="00A81E39" w:rsidP="00360AD5">
            <w:pPr>
              <w:spacing w:line="276" w:lineRule="auto"/>
              <w:rPr>
                <w:rFonts w:cs="Arial"/>
              </w:rPr>
            </w:pPr>
            <w:r w:rsidRPr="00316AAE">
              <w:rPr>
                <w:rFonts w:cs="Arial"/>
              </w:rPr>
              <w:t>Soft shadows, hard shadows, radiosity, lighting fundamentals, 3D with and without lighting, lighting fundamentals, specular, diffuse and ambient lighting.</w:t>
            </w:r>
          </w:p>
        </w:tc>
      </w:tr>
      <w:tr w:rsidR="00A81E39" w:rsidRPr="00316AAE" w14:paraId="3613EC34" w14:textId="77777777" w:rsidTr="00A81E39">
        <w:trPr>
          <w:trHeight w:val="240"/>
          <w:jc w:val="center"/>
        </w:trPr>
        <w:tc>
          <w:tcPr>
            <w:tcW w:w="765" w:type="dxa"/>
            <w:shd w:val="clear" w:color="auto" w:fill="D9D9D9"/>
          </w:tcPr>
          <w:p w14:paraId="147DC850" w14:textId="77777777" w:rsidR="00A81E39" w:rsidRPr="00316AAE" w:rsidRDefault="00A81E39" w:rsidP="00360AD5">
            <w:pPr>
              <w:spacing w:line="276" w:lineRule="auto"/>
              <w:rPr>
                <w:rFonts w:cs="Arial"/>
              </w:rPr>
            </w:pPr>
            <w:r w:rsidRPr="00316AAE">
              <w:rPr>
                <w:rFonts w:cs="Arial"/>
              </w:rPr>
              <w:lastRenderedPageBreak/>
              <w:t>13</w:t>
            </w:r>
          </w:p>
        </w:tc>
        <w:tc>
          <w:tcPr>
            <w:tcW w:w="6453" w:type="dxa"/>
          </w:tcPr>
          <w:p w14:paraId="387A6594" w14:textId="77777777" w:rsidR="00A81E39" w:rsidRPr="00316AAE" w:rsidRDefault="00A81E39" w:rsidP="00360AD5">
            <w:pPr>
              <w:spacing w:line="276" w:lineRule="auto"/>
              <w:rPr>
                <w:rFonts w:cs="Arial"/>
              </w:rPr>
            </w:pPr>
            <w:r w:rsidRPr="00316AAE">
              <w:rPr>
                <w:rFonts w:cs="Arial"/>
              </w:rPr>
              <w:t xml:space="preserve">Polygon rendering, scan-line rendering, shading techniques, flat shading, </w:t>
            </w:r>
            <w:proofErr w:type="spellStart"/>
            <w:r w:rsidRPr="00316AAE">
              <w:rPr>
                <w:rFonts w:cs="Arial"/>
              </w:rPr>
              <w:t>gouraud</w:t>
            </w:r>
            <w:proofErr w:type="spellEnd"/>
            <w:r w:rsidRPr="00316AAE">
              <w:rPr>
                <w:rFonts w:cs="Arial"/>
              </w:rPr>
              <w:t xml:space="preserve"> shading, flat vs. </w:t>
            </w:r>
            <w:proofErr w:type="spellStart"/>
            <w:r w:rsidRPr="00316AAE">
              <w:rPr>
                <w:rFonts w:cs="Arial"/>
              </w:rPr>
              <w:t>gouraud</w:t>
            </w:r>
            <w:proofErr w:type="spellEnd"/>
            <w:r w:rsidRPr="00316AAE">
              <w:rPr>
                <w:rFonts w:cs="Arial"/>
              </w:rPr>
              <w:t xml:space="preserve"> shading.</w:t>
            </w:r>
          </w:p>
        </w:tc>
      </w:tr>
      <w:tr w:rsidR="00A81E39" w:rsidRPr="00316AAE" w14:paraId="37826899" w14:textId="77777777" w:rsidTr="00A81E39">
        <w:trPr>
          <w:trHeight w:val="240"/>
          <w:jc w:val="center"/>
        </w:trPr>
        <w:tc>
          <w:tcPr>
            <w:tcW w:w="765" w:type="dxa"/>
            <w:shd w:val="clear" w:color="auto" w:fill="D9D9D9"/>
          </w:tcPr>
          <w:p w14:paraId="35594994" w14:textId="77777777" w:rsidR="00A81E39" w:rsidRPr="00316AAE" w:rsidRDefault="00A81E39" w:rsidP="00360AD5">
            <w:pPr>
              <w:spacing w:line="276" w:lineRule="auto"/>
              <w:rPr>
                <w:rFonts w:cs="Arial"/>
              </w:rPr>
            </w:pPr>
            <w:r w:rsidRPr="00316AAE">
              <w:rPr>
                <w:rFonts w:cs="Arial"/>
              </w:rPr>
              <w:t>14</w:t>
            </w:r>
          </w:p>
        </w:tc>
        <w:tc>
          <w:tcPr>
            <w:tcW w:w="6453" w:type="dxa"/>
          </w:tcPr>
          <w:p w14:paraId="3D687F91" w14:textId="77777777" w:rsidR="00A81E39" w:rsidRPr="00316AAE" w:rsidRDefault="00A81E39" w:rsidP="00360AD5">
            <w:pPr>
              <w:spacing w:line="276" w:lineRule="auto"/>
              <w:rPr>
                <w:rFonts w:cs="Arial"/>
              </w:rPr>
            </w:pPr>
            <w:proofErr w:type="spellStart"/>
            <w:r w:rsidRPr="00316AAE">
              <w:rPr>
                <w:rFonts w:cs="Arial"/>
              </w:rPr>
              <w:t>Phong</w:t>
            </w:r>
            <w:proofErr w:type="spellEnd"/>
            <w:r w:rsidRPr="00316AAE">
              <w:rPr>
                <w:rFonts w:cs="Arial"/>
              </w:rPr>
              <w:t xml:space="preserve"> shading, global illumination.</w:t>
            </w:r>
          </w:p>
        </w:tc>
      </w:tr>
      <w:tr w:rsidR="00A81E39" w:rsidRPr="00316AAE" w14:paraId="08FF68B7" w14:textId="77777777" w:rsidTr="00A81E39">
        <w:trPr>
          <w:trHeight w:val="240"/>
          <w:jc w:val="center"/>
        </w:trPr>
        <w:tc>
          <w:tcPr>
            <w:tcW w:w="765" w:type="dxa"/>
            <w:shd w:val="clear" w:color="auto" w:fill="D9D9D9"/>
          </w:tcPr>
          <w:p w14:paraId="20F38F6C" w14:textId="77777777" w:rsidR="00A81E39" w:rsidRPr="00316AAE" w:rsidRDefault="00A81E39" w:rsidP="00360AD5">
            <w:pPr>
              <w:spacing w:line="276" w:lineRule="auto"/>
              <w:rPr>
                <w:rFonts w:cs="Arial"/>
              </w:rPr>
            </w:pPr>
            <w:r w:rsidRPr="00316AAE">
              <w:rPr>
                <w:rFonts w:cs="Arial"/>
              </w:rPr>
              <w:t>15</w:t>
            </w:r>
          </w:p>
        </w:tc>
        <w:tc>
          <w:tcPr>
            <w:tcW w:w="6453" w:type="dxa"/>
          </w:tcPr>
          <w:p w14:paraId="3AD1F3E8" w14:textId="77777777" w:rsidR="00A81E39" w:rsidRPr="00316AAE" w:rsidRDefault="00A81E39" w:rsidP="00360AD5">
            <w:pPr>
              <w:spacing w:line="276" w:lineRule="auto"/>
              <w:rPr>
                <w:rFonts w:cs="Arial"/>
              </w:rPr>
            </w:pPr>
            <w:r w:rsidRPr="00316AAE">
              <w:rPr>
                <w:rFonts w:cs="Arial"/>
              </w:rPr>
              <w:t>Non-photorealistic rendering.</w:t>
            </w:r>
          </w:p>
        </w:tc>
      </w:tr>
      <w:tr w:rsidR="00A81E39" w:rsidRPr="00316AAE" w14:paraId="392D4544" w14:textId="77777777" w:rsidTr="00A81E39">
        <w:trPr>
          <w:trHeight w:val="240"/>
          <w:jc w:val="center"/>
        </w:trPr>
        <w:tc>
          <w:tcPr>
            <w:tcW w:w="765" w:type="dxa"/>
            <w:shd w:val="clear" w:color="auto" w:fill="D9D9D9"/>
          </w:tcPr>
          <w:p w14:paraId="4960D9DF" w14:textId="77777777" w:rsidR="00A81E39" w:rsidRPr="00316AAE" w:rsidRDefault="00A81E39" w:rsidP="00360AD5">
            <w:pPr>
              <w:spacing w:line="276" w:lineRule="auto"/>
              <w:rPr>
                <w:rFonts w:cs="Arial"/>
              </w:rPr>
            </w:pPr>
            <w:r w:rsidRPr="00316AAE">
              <w:rPr>
                <w:rFonts w:cs="Arial"/>
              </w:rPr>
              <w:t>16</w:t>
            </w:r>
          </w:p>
        </w:tc>
        <w:tc>
          <w:tcPr>
            <w:tcW w:w="6453" w:type="dxa"/>
          </w:tcPr>
          <w:p w14:paraId="23930BFE" w14:textId="77777777" w:rsidR="00A81E39" w:rsidRPr="00316AAE" w:rsidRDefault="00A81E39" w:rsidP="00360AD5">
            <w:pPr>
              <w:spacing w:line="276" w:lineRule="auto"/>
              <w:rPr>
                <w:rFonts w:cs="Arial"/>
              </w:rPr>
            </w:pPr>
            <w:r w:rsidRPr="00316AAE">
              <w:rPr>
                <w:rFonts w:cs="Arial"/>
              </w:rPr>
              <w:t>Principles, algorithms and coding schemes for static and moving images.</w:t>
            </w:r>
          </w:p>
        </w:tc>
      </w:tr>
    </w:tbl>
    <w:p w14:paraId="6DCCA222" w14:textId="47CF0CE4" w:rsidR="00360AD5" w:rsidRDefault="00360AD5" w:rsidP="00360AD5">
      <w:pPr>
        <w:rPr>
          <w:rFonts w:cs="Arial"/>
          <w:b/>
          <w:bCs/>
          <w:sz w:val="24"/>
        </w:rPr>
      </w:pPr>
    </w:p>
    <w:p w14:paraId="6D2E62C3" w14:textId="278FCE2C" w:rsidR="00DB1E07" w:rsidRDefault="00DB1E07" w:rsidP="00360AD5">
      <w:pPr>
        <w:rPr>
          <w:rFonts w:cs="Arial"/>
          <w:b/>
          <w:bCs/>
          <w:sz w:val="24"/>
        </w:rPr>
      </w:pPr>
    </w:p>
    <w:p w14:paraId="52E54739" w14:textId="77777777" w:rsidR="00DB1E07" w:rsidRPr="00316AAE" w:rsidRDefault="00DB1E07" w:rsidP="00360AD5">
      <w:pPr>
        <w:rPr>
          <w:rFonts w:cs="Arial"/>
          <w:b/>
          <w:bCs/>
          <w:sz w:val="24"/>
        </w:rPr>
      </w:pPr>
    </w:p>
    <w:sectPr w:rsidR="00DB1E07" w:rsidRPr="00316AAE" w:rsidSect="00E740DC">
      <w:headerReference w:type="default" r:id="rId8"/>
      <w:pgSz w:w="12240" w:h="15840"/>
      <w:pgMar w:top="1440" w:right="1440" w:bottom="907" w:left="144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26E4" w14:textId="77777777" w:rsidR="00AA0D74" w:rsidRDefault="00AA0D74" w:rsidP="00360AD5">
      <w:r>
        <w:separator/>
      </w:r>
    </w:p>
  </w:endnote>
  <w:endnote w:type="continuationSeparator" w:id="0">
    <w:p w14:paraId="32CAEDC2" w14:textId="77777777" w:rsidR="00AA0D74" w:rsidRDefault="00AA0D74" w:rsidP="003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7EFF" w14:textId="77777777" w:rsidR="00AA0D74" w:rsidRDefault="00AA0D74" w:rsidP="00360AD5">
      <w:r>
        <w:separator/>
      </w:r>
    </w:p>
  </w:footnote>
  <w:footnote w:type="continuationSeparator" w:id="0">
    <w:p w14:paraId="34EBE571" w14:textId="77777777" w:rsidR="00AA0D74" w:rsidRDefault="00AA0D74" w:rsidP="003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B39C" w14:textId="77777777" w:rsidR="00360AD5" w:rsidRDefault="00360AD5" w:rsidP="00360AD5">
    <w:pPr>
      <w:pStyle w:val="Title"/>
    </w:pPr>
    <w:r>
      <w:t xml:space="preserve">Lahore </w:t>
    </w:r>
    <w:smartTag w:uri="urn:schemas-microsoft-com:office:smarttags" w:element="PlaceType">
      <w:r>
        <w:t>College</w:t>
      </w:r>
    </w:smartTag>
    <w:r>
      <w:t xml:space="preserve"> for </w:t>
    </w:r>
    <w:smartTag w:uri="urn:schemas-microsoft-com:office:smarttags" w:element="place">
      <w:smartTag w:uri="urn:schemas-microsoft-com:office:smarttags" w:element="PlaceName">
        <w:r>
          <w:t>Women</w:t>
        </w:r>
      </w:smartTag>
      <w:r>
        <w:t xml:space="preserve"> </w:t>
      </w:r>
      <w:smartTag w:uri="urn:schemas-microsoft-com:office:smarttags" w:element="PlaceType">
        <w:r>
          <w:t>University</w:t>
        </w:r>
      </w:smartTag>
    </w:smartTag>
  </w:p>
  <w:p w14:paraId="6E224568" w14:textId="77777777" w:rsidR="00360AD5" w:rsidRDefault="00360AD5" w:rsidP="00360AD5">
    <w:pPr>
      <w:jc w:val="center"/>
      <w:rPr>
        <w:sz w:val="32"/>
        <w:szCs w:val="32"/>
      </w:rPr>
    </w:pPr>
    <w:r>
      <w:rPr>
        <w:sz w:val="32"/>
        <w:szCs w:val="32"/>
      </w:rPr>
      <w:t>Department Of Computer Science</w:t>
    </w:r>
  </w:p>
  <w:p w14:paraId="33CD898A" w14:textId="77777777" w:rsidR="00360AD5" w:rsidRDefault="00360AD5" w:rsidP="00360AD5">
    <w:pPr>
      <w:jc w:val="center"/>
      <w:rPr>
        <w:sz w:val="32"/>
        <w:szCs w:val="32"/>
      </w:rPr>
    </w:pPr>
  </w:p>
  <w:p w14:paraId="6F223631" w14:textId="77777777" w:rsidR="00360AD5" w:rsidRDefault="00360AD5" w:rsidP="00360AD5">
    <w:pPr>
      <w:jc w:val="center"/>
      <w:rPr>
        <w:b/>
        <w:i/>
        <w:sz w:val="24"/>
        <w:u w:val="single"/>
      </w:rPr>
    </w:pPr>
    <w:r w:rsidRPr="00D97A69">
      <w:rPr>
        <w:b/>
        <w:i/>
        <w:sz w:val="24"/>
        <w:u w:val="single"/>
      </w:rPr>
      <w:t>Course Outline</w:t>
    </w:r>
    <w:r>
      <w:rPr>
        <w:b/>
        <w:i/>
        <w:sz w:val="24"/>
        <w:u w:val="single"/>
      </w:rPr>
      <w:t xml:space="preserve"> (Weekly Plan)</w:t>
    </w:r>
  </w:p>
  <w:p w14:paraId="0E85E573" w14:textId="77777777" w:rsidR="00360AD5" w:rsidRDefault="0036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675"/>
    <w:multiLevelType w:val="hybridMultilevel"/>
    <w:tmpl w:val="790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26557"/>
    <w:multiLevelType w:val="hybridMultilevel"/>
    <w:tmpl w:val="0B2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E1EAA"/>
    <w:multiLevelType w:val="hybridMultilevel"/>
    <w:tmpl w:val="3704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E378F"/>
    <w:multiLevelType w:val="hybridMultilevel"/>
    <w:tmpl w:val="57CA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1DFA"/>
    <w:multiLevelType w:val="hybridMultilevel"/>
    <w:tmpl w:val="5C9C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D5"/>
    <w:rsid w:val="002C767A"/>
    <w:rsid w:val="00360AD5"/>
    <w:rsid w:val="0062375F"/>
    <w:rsid w:val="00877EE1"/>
    <w:rsid w:val="00A81E39"/>
    <w:rsid w:val="00AA0D74"/>
    <w:rsid w:val="00CE6644"/>
    <w:rsid w:val="00DB1E07"/>
    <w:rsid w:val="00E7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0B4060"/>
  <w15:docId w15:val="{C9AC8FE3-BCC3-4829-A754-66009D96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D5"/>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0AD5"/>
    <w:rPr>
      <w:rFonts w:ascii="Times New Roman" w:hAnsi="Times New Roman"/>
      <w:b/>
      <w:bCs/>
      <w:sz w:val="40"/>
    </w:rPr>
  </w:style>
  <w:style w:type="character" w:customStyle="1" w:styleId="BodyTextChar">
    <w:name w:val="Body Text Char"/>
    <w:basedOn w:val="DefaultParagraphFont"/>
    <w:link w:val="BodyText"/>
    <w:rsid w:val="00360AD5"/>
    <w:rPr>
      <w:rFonts w:ascii="Times New Roman" w:eastAsia="Times New Roman" w:hAnsi="Times New Roman" w:cs="Times New Roman"/>
      <w:b/>
      <w:bCs/>
      <w:sz w:val="40"/>
      <w:szCs w:val="24"/>
      <w:lang w:val="en-GB" w:eastAsia="en-GB"/>
    </w:rPr>
  </w:style>
  <w:style w:type="paragraph" w:styleId="ListParagraph">
    <w:name w:val="List Paragraph"/>
    <w:basedOn w:val="Normal"/>
    <w:uiPriority w:val="34"/>
    <w:qFormat/>
    <w:rsid w:val="00360AD5"/>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360AD5"/>
    <w:pPr>
      <w:spacing w:before="100" w:beforeAutospacing="1" w:after="100" w:afterAutospacing="1"/>
    </w:pPr>
    <w:rPr>
      <w:rFonts w:ascii="Times New Roman" w:hAnsi="Times New Roman"/>
      <w:sz w:val="24"/>
      <w:lang w:val="en-US" w:eastAsia="en-US"/>
    </w:rPr>
  </w:style>
  <w:style w:type="paragraph" w:styleId="Header">
    <w:name w:val="header"/>
    <w:basedOn w:val="Normal"/>
    <w:link w:val="HeaderChar"/>
    <w:uiPriority w:val="99"/>
    <w:unhideWhenUsed/>
    <w:rsid w:val="00360AD5"/>
    <w:pPr>
      <w:tabs>
        <w:tab w:val="center" w:pos="4680"/>
        <w:tab w:val="right" w:pos="9360"/>
      </w:tabs>
    </w:pPr>
  </w:style>
  <w:style w:type="character" w:customStyle="1" w:styleId="HeaderChar">
    <w:name w:val="Header Char"/>
    <w:basedOn w:val="DefaultParagraphFont"/>
    <w:link w:val="Header"/>
    <w:uiPriority w:val="99"/>
    <w:rsid w:val="00360AD5"/>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360AD5"/>
    <w:pPr>
      <w:tabs>
        <w:tab w:val="center" w:pos="4680"/>
        <w:tab w:val="right" w:pos="9360"/>
      </w:tabs>
    </w:pPr>
  </w:style>
  <w:style w:type="character" w:customStyle="1" w:styleId="FooterChar">
    <w:name w:val="Footer Char"/>
    <w:basedOn w:val="DefaultParagraphFont"/>
    <w:link w:val="Footer"/>
    <w:uiPriority w:val="99"/>
    <w:rsid w:val="00360AD5"/>
    <w:rPr>
      <w:rFonts w:ascii="Arial" w:eastAsia="Times New Roman" w:hAnsi="Arial" w:cs="Times New Roman"/>
      <w:sz w:val="20"/>
      <w:szCs w:val="24"/>
      <w:lang w:val="en-GB" w:eastAsia="en-GB"/>
    </w:rPr>
  </w:style>
  <w:style w:type="paragraph" w:styleId="Title">
    <w:name w:val="Title"/>
    <w:basedOn w:val="Normal"/>
    <w:link w:val="TitleChar"/>
    <w:qFormat/>
    <w:rsid w:val="00360AD5"/>
    <w:pPr>
      <w:jc w:val="center"/>
    </w:pPr>
    <w:rPr>
      <w:rFonts w:ascii="Times New Roman" w:hAnsi="Times New Roman"/>
      <w:sz w:val="36"/>
      <w:szCs w:val="36"/>
    </w:rPr>
  </w:style>
  <w:style w:type="character" w:customStyle="1" w:styleId="TitleChar">
    <w:name w:val="Title Char"/>
    <w:basedOn w:val="DefaultParagraphFont"/>
    <w:link w:val="Title"/>
    <w:rsid w:val="00360AD5"/>
    <w:rPr>
      <w:rFonts w:ascii="Times New Roman" w:eastAsia="Times New Roman" w:hAnsi="Times New Roman" w:cs="Times New Roman"/>
      <w:sz w:val="36"/>
      <w:szCs w:val="36"/>
      <w:lang w:val="en-GB" w:eastAsia="en-GB"/>
    </w:rPr>
  </w:style>
  <w:style w:type="character" w:styleId="Hyperlink">
    <w:name w:val="Hyperlink"/>
    <w:basedOn w:val="DefaultParagraphFont"/>
    <w:uiPriority w:val="99"/>
    <w:unhideWhenUsed/>
    <w:rsid w:val="00DB1E07"/>
    <w:rPr>
      <w:color w:val="0000FF" w:themeColor="hyperlink"/>
      <w:u w:val="single"/>
    </w:rPr>
  </w:style>
  <w:style w:type="character" w:styleId="UnresolvedMention">
    <w:name w:val="Unresolved Mention"/>
    <w:basedOn w:val="DefaultParagraphFont"/>
    <w:uiPriority w:val="99"/>
    <w:semiHidden/>
    <w:unhideWhenUsed/>
    <w:rsid w:val="00DB1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LP1Mm0IPgaZ-yJ-Rshq5UlOqo5v3n__d?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476</Words>
  <Characters>3653</Characters>
  <Application>Microsoft Office Word</Application>
  <DocSecurity>0</DocSecurity>
  <Lines>146</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Huma Tauseef</cp:lastModifiedBy>
  <cp:revision>3</cp:revision>
  <dcterms:created xsi:type="dcterms:W3CDTF">2020-12-22T03:14:00Z</dcterms:created>
  <dcterms:modified xsi:type="dcterms:W3CDTF">2020-12-22T04:42:00Z</dcterms:modified>
</cp:coreProperties>
</file>